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FD5DB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QLKH-HTQT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1800"/>
        <w:gridCol w:w="1440"/>
        <w:gridCol w:w="1350"/>
        <w:gridCol w:w="2970"/>
        <w:gridCol w:w="4050"/>
        <w:gridCol w:w="900"/>
      </w:tblGrid>
      <w:tr w:rsidR="009A4C34" w:rsidTr="00FD5DBF">
        <w:tc>
          <w:tcPr>
            <w:tcW w:w="625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80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900" w:type="dxa"/>
          </w:tcPr>
          <w:p w:rsidR="00E5114C" w:rsidRPr="00E5114C" w:rsidRDefault="00E5114C" w:rsidP="00F4642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Tr="00FD5DBF">
        <w:tc>
          <w:tcPr>
            <w:tcW w:w="625" w:type="dxa"/>
          </w:tcPr>
          <w:p w:rsidR="00E5114C" w:rsidRDefault="00F46427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2372" w:rsidTr="00FD5DBF">
        <w:tc>
          <w:tcPr>
            <w:tcW w:w="625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4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22/05/1982</w:t>
            </w:r>
          </w:p>
        </w:tc>
        <w:tc>
          <w:tcPr>
            <w:tcW w:w="135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Chuyên viên</w:t>
            </w:r>
          </w:p>
        </w:tc>
        <w:tc>
          <w:tcPr>
            <w:tcW w:w="2970" w:type="dxa"/>
          </w:tcPr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Đã học năm thứ 3 chuyên ngành Mạng máy tính trường Đại học Martin – Luther (Halle – Wittenberg), Đức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Đang học năm cuối chuyên ngành Tài chính doanh nghiệp trường Đại học Kinh tế TP. HCM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Năng lực học tập và phát triển nghề nghiệp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Ngoại ngữ:</w:t>
            </w:r>
          </w:p>
          <w:p w:rsidR="00672372" w:rsidRDefault="00672372" w:rsidP="00672372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D5DBF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CCQG B</w:t>
            </w:r>
          </w:p>
          <w:p w:rsidR="00672372" w:rsidRPr="00672372" w:rsidRDefault="00672372" w:rsidP="00672372">
            <w:pPr>
              <w:pStyle w:val="ListParagraph"/>
              <w:numPr>
                <w:ilvl w:val="0"/>
                <w:numId w:val="1"/>
              </w:numPr>
              <w:ind w:left="43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2372">
              <w:rPr>
                <w:rFonts w:ascii="Times New Roman" w:hAnsi="Times New Roman" w:cs="Times New Roman"/>
                <w:sz w:val="26"/>
                <w:szCs w:val="26"/>
              </w:rPr>
              <w:t>Đức: B2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về ứng dụng CNTT; về quản trị mạng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soạn thảo văn bản và lưu trữ hồ sơ trong lĩnh vực HTQT</w:t>
            </w:r>
          </w:p>
        </w:tc>
        <w:tc>
          <w:tcPr>
            <w:tcW w:w="4050" w:type="dxa"/>
          </w:tcPr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Phụ trách công tác về hợp tác quốc tế: hội thảo, tiếp khách, hợp đồng ghi nhớ; tham dự hội thảo, du học của các Trường tiên tiến do Sở, Bộ tổ chức; nội dung liên kết đào tạo ngành.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Quản lý đề án hợp tác đã và đang xây dựng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Quản trị trang web về hợp tác quốc tế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 Phụ trách các văn bản hành chính</w:t>
            </w:r>
          </w:p>
        </w:tc>
        <w:tc>
          <w:tcPr>
            <w:tcW w:w="90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2372" w:rsidTr="0005521F">
        <w:tc>
          <w:tcPr>
            <w:tcW w:w="625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0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144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03/12/1991</w:t>
            </w:r>
          </w:p>
        </w:tc>
        <w:tc>
          <w:tcPr>
            <w:tcW w:w="135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97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Chuyên viên (Cao đẳng)</w:t>
            </w:r>
          </w:p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thông tin</w:t>
            </w:r>
          </w:p>
        </w:tc>
        <w:tc>
          <w:tcPr>
            <w:tcW w:w="4050" w:type="dxa"/>
            <w:vAlign w:val="center"/>
          </w:tcPr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 xml:space="preserve">Thực hiện theo dõi về đăng ký tham gia tuyển chọn đề tài NCKH các khoa Công nghệ thông tin, Công nghệ Điện – Điện tử, Công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nghệ May – Thời trang, Công nghệ Nhiệt Lạnh, Công nghệ Động lực, Công nghệ Cơ khí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Theo dõi, tính và kiểm tra khối lượng đề tài NCKH của các bộ quản lý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Thực hiện hoạt động phê duyệt. giao đề tài NCKH; theo dõi tiến độ thực hiện đề tài NCKH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Sắp xếp hồ sơ và thu mọi sản phẩm nghiên cứu đề tài KH&amp;CN để chuẩn bị cho hoạt động đánh giá và nghiệm thu các đề tài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Thực hiện hoạt động lưu trữ và theo dõi cấp giấy chứng nhận cho các đề tài đạt giải cao theo qui định NCKH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Thu thậ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v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à lưu trữ các văn bản liên quan đến hoạt động KHCN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Tham gia trong việc tổ chức các triễn lãm giáo dục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Tham gia các công tác tiếp đoàn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Cập nhật thông tin trên website Elearning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Hỗ trợ cho GV, SV về các khóa 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trên trang web e-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earning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Phụ trách công tác Công nghệ thông tin, đồ họa của phòng QLKH-HTQT</w:t>
            </w:r>
          </w:p>
          <w:p w:rsidR="00672372" w:rsidRPr="00427DF1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An ninh mạng phòng QLKH-HTQT</w:t>
            </w:r>
          </w:p>
          <w:p w:rsidR="00672372" w:rsidRPr="001318E6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427" w:rsidTr="00FD5DBF">
        <w:tc>
          <w:tcPr>
            <w:tcW w:w="625" w:type="dxa"/>
          </w:tcPr>
          <w:p w:rsidR="00F46427" w:rsidRDefault="00F46427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80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Hương</w:t>
            </w:r>
          </w:p>
        </w:tc>
        <w:tc>
          <w:tcPr>
            <w:tcW w:w="144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14/01/1993</w:t>
            </w:r>
          </w:p>
        </w:tc>
        <w:tc>
          <w:tcPr>
            <w:tcW w:w="135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Nhân viên – Phòng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QLKH-HTQT</w:t>
            </w:r>
          </w:p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 – Trung tâm tiếng Đức</w:t>
            </w:r>
          </w:p>
        </w:tc>
        <w:tc>
          <w:tcPr>
            <w:tcW w:w="297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-Trình độ: Cử nhân – ĐHKHXH&amp;NV</w:t>
            </w:r>
          </w:p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-Chuyên ngành: Ngữ văn Đức</w:t>
            </w:r>
          </w:p>
          <w:p w:rsidR="00FD5DBF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-Ngoại ngữ: </w:t>
            </w:r>
          </w:p>
          <w:p w:rsidR="00FD5DBF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D5DBF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 xml:space="preserve">: TOEIC </w:t>
            </w:r>
            <w:r w:rsidR="00FD5DBF" w:rsidRPr="00FD5DBF">
              <w:rPr>
                <w:rFonts w:ascii="Times New Roman" w:hAnsi="Times New Roman" w:cs="Times New Roman"/>
                <w:sz w:val="26"/>
                <w:szCs w:val="26"/>
              </w:rPr>
              <w:t>820/900</w:t>
            </w:r>
          </w:p>
          <w:p w:rsidR="00870EDB" w:rsidRPr="00FD5DBF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D5DBF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>: B2</w:t>
            </w:r>
          </w:p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-Kỹ năng: Tin học văn phòng, biên – phiên dịch tiếng Anh và tiếng Đức.</w:t>
            </w:r>
          </w:p>
        </w:tc>
        <w:tc>
          <w:tcPr>
            <w:tcW w:w="4050" w:type="dxa"/>
          </w:tcPr>
          <w:p w:rsidR="00F46427" w:rsidRDefault="00870EDB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1. Phụ trách công tác về hợp tác quốc tế: Hội thảo, tiếp khách, hợp đồng ghi nhớ, tham dự Hội thảo du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học củ</w:t>
            </w:r>
            <w:r w:rsidR="00672372">
              <w:rPr>
                <w:rFonts w:ascii="Times New Roman" w:hAnsi="Times New Roman" w:cs="Times New Roman"/>
                <w:sz w:val="26"/>
                <w:szCs w:val="26"/>
              </w:rPr>
              <w:t>a các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rường tiên tiến do Sở, Bộ tổ chức</w:t>
            </w:r>
          </w:p>
          <w:p w:rsidR="00870EDB" w:rsidRDefault="00870EDB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84205F">
              <w:rPr>
                <w:rFonts w:ascii="Times New Roman" w:hAnsi="Times New Roman" w:cs="Times New Roman"/>
                <w:sz w:val="26"/>
                <w:szCs w:val="26"/>
              </w:rPr>
              <w:t>Liên lạc với đại diện ESF nhằm tổ chức Ngày hội việc làm cho sinh viên</w:t>
            </w:r>
          </w:p>
          <w:p w:rsidR="0084205F" w:rsidRDefault="0084205F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Nghiên cứu và phát triển hoạt động hợp tác quốc tế</w:t>
            </w:r>
          </w:p>
          <w:p w:rsidR="0084205F" w:rsidRDefault="0084205F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>Dịch các nội dung và tài liệu sang tiếng Anh và tiếng Việt</w:t>
            </w:r>
          </w:p>
          <w:p w:rsidR="0084205F" w:rsidRDefault="0084205F" w:rsidP="008420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 Thiết kế tờ rơi, lên kế hoạch các khóa học và chương trình học cho Trung tâm tiếng Đức</w:t>
            </w:r>
          </w:p>
          <w:p w:rsidR="0084205F" w:rsidRPr="00870EDB" w:rsidRDefault="0084205F" w:rsidP="008420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 Phụ trách giảng dạy tại Trung tâm tiếng Đức khi có học viên</w:t>
            </w:r>
          </w:p>
        </w:tc>
        <w:tc>
          <w:tcPr>
            <w:tcW w:w="900" w:type="dxa"/>
          </w:tcPr>
          <w:p w:rsidR="00F46427" w:rsidRDefault="00F464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TPHCM, ngày     tháng      năm 2015</w:t>
      </w:r>
    </w:p>
    <w:p w:rsidR="00E5114C" w:rsidRPr="00F46427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4C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210BA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205F"/>
    <w:rsid w:val="008469E2"/>
    <w:rsid w:val="008534A9"/>
    <w:rsid w:val="00862120"/>
    <w:rsid w:val="00870EDB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A4C34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0748CA-B741-4379-A058-0593406D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dcterms:created xsi:type="dcterms:W3CDTF">2015-08-17T07:11:00Z</dcterms:created>
  <dcterms:modified xsi:type="dcterms:W3CDTF">2015-08-17T08:23:00Z</dcterms:modified>
</cp:coreProperties>
</file>